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1FE" w:rsidRPr="00AC71FE" w:rsidRDefault="00AC71FE" w:rsidP="00AC71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1F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образовательной программы</w:t>
      </w:r>
    </w:p>
    <w:p w:rsidR="00AC71FE" w:rsidRPr="00AC71FE" w:rsidRDefault="00AC71FE" w:rsidP="00AC71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C71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Образовательная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П</w:t>
      </w:r>
      <w:r w:rsidRPr="00AC71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рограмма дошкольного образования МАДОУ г. Нижневартовска ДС №15 «Солнышко» (далее — Программа) является нормативно-управленческим документом, который разработан дошкольной образовательной организацией самостоятельно. Содержание Программы соответствует Федеральному государственному образовательному стандарту дошкольного образования (далее – ФГОС ДО) и учитывает соответствующие примерные образовательные программы дошкольного образования (ст.6 Закона «Об образовании в Российской Федерации»). </w:t>
      </w:r>
    </w:p>
    <w:p w:rsidR="00AC71FE" w:rsidRPr="00AC71FE" w:rsidRDefault="00AC71FE" w:rsidP="00AC71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C71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Образовательная Программа разработана с целью формирования общей культуры личности воспитанников,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деятельности. Состоит из обязательной части и части формируемой участниками образовательных отношений. </w:t>
      </w:r>
    </w:p>
    <w:p w:rsidR="00AC71FE" w:rsidRPr="00AC71FE" w:rsidRDefault="00AC71FE" w:rsidP="00AC71FE">
      <w:pPr>
        <w:shd w:val="clear" w:color="auto" w:fill="FFFFFF"/>
        <w:tabs>
          <w:tab w:val="left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C71FE">
        <w:rPr>
          <w:rFonts w:ascii="Times New Roman" w:eastAsia="Times New Roman" w:hAnsi="Times New Roman" w:cs="Times New Roman"/>
          <w:sz w:val="23"/>
          <w:szCs w:val="23"/>
          <w:lang w:eastAsia="ru-RU"/>
        </w:rPr>
        <w:t>Целью Программы является повышение социального статуса дошкольного образования и обеспечение равенства возможностей для каждого ребенка в получении качественного дошкольного образования на основе единства обязательных требований к условиям реализации образовательной программы дошкольного образования, её структуре и результатам её освоения (ФГОС ДО п.1.5)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AC71FE" w:rsidRPr="00AC71FE" w:rsidRDefault="00AC71FE" w:rsidP="00AC71FE">
      <w:pPr>
        <w:shd w:val="clear" w:color="auto" w:fill="FFFFFF"/>
        <w:tabs>
          <w:tab w:val="left" w:pos="963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71FE">
        <w:rPr>
          <w:rFonts w:ascii="Times New Roman" w:eastAsia="Calibri" w:hAnsi="Times New Roman" w:cs="Times New Roman"/>
          <w:sz w:val="24"/>
          <w:szCs w:val="24"/>
        </w:rPr>
        <w:t>В Программе учитываются</w:t>
      </w:r>
      <w:r w:rsidRPr="00AC71FE">
        <w:rPr>
          <w:rFonts w:ascii="Calibri" w:eastAsia="Calibri" w:hAnsi="Calibri" w:cs="Times New Roman"/>
          <w:sz w:val="24"/>
          <w:szCs w:val="24"/>
        </w:rPr>
        <w:t xml:space="preserve"> </w:t>
      </w:r>
      <w:r w:rsidRPr="00AC71FE">
        <w:rPr>
          <w:rFonts w:ascii="Times New Roman" w:eastAsia="Times New Roman" w:hAnsi="Times New Roman" w:cs="Times New Roman"/>
          <w:sz w:val="23"/>
          <w:szCs w:val="23"/>
          <w:lang w:eastAsia="ru-RU"/>
        </w:rPr>
        <w:t>индивидуальные потребности ребенка, связанные с его жизненной ситуацией и состоянием здоровья, определяющие особые условия получения им образования (далее - особые образовательные потребности), индивидуальные потребности отдельных категорий детей, в том числе с ограниченными возможностями здоровья; возможности освоения ребенком Программы на разных этапах ее реализации.</w:t>
      </w:r>
      <w:r w:rsidRPr="00AC71FE">
        <w:rPr>
          <w:rFonts w:ascii="Times New Roman" w:eastAsia="Calibri" w:hAnsi="Times New Roman" w:cs="Times New Roman"/>
          <w:sz w:val="24"/>
          <w:szCs w:val="24"/>
        </w:rPr>
        <w:t xml:space="preserve"> (ФГОС ДО п.1.3)</w:t>
      </w:r>
    </w:p>
    <w:p w:rsidR="00AC71FE" w:rsidRDefault="00AC71FE" w:rsidP="00AC71F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C71FE" w:rsidRPr="00AC71FE" w:rsidRDefault="00AC71FE" w:rsidP="00AC71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адаптированной </w:t>
      </w:r>
      <w:r w:rsidRPr="00AC71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программы</w:t>
      </w:r>
    </w:p>
    <w:p w:rsidR="00461E8B" w:rsidRPr="009368BF" w:rsidRDefault="00461E8B" w:rsidP="00461E8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368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Адаптированная основная общеобразовательная программа дошкольного образования для обучающихся с тяжелыми нарушениями речи </w:t>
      </w:r>
      <w:r w:rsidRPr="00AC7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— Программа) является нормативно-управленческим документом, который разработан дошкольной образовательной организацией </w:t>
      </w:r>
      <w:r w:rsidRPr="00AC71FE">
        <w:rPr>
          <w:rFonts w:ascii="Times New Roman" w:hAnsi="Times New Roman"/>
          <w:color w:val="000000"/>
          <w:sz w:val="24"/>
          <w:szCs w:val="24"/>
          <w:lang w:eastAsia="ru-RU"/>
        </w:rPr>
        <w:t>самостоятельно.</w:t>
      </w:r>
      <w:r w:rsidRPr="009368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1E8B">
        <w:rPr>
          <w:rFonts w:ascii="Times New Roman" w:hAnsi="Times New Roman"/>
          <w:color w:val="000000"/>
          <w:sz w:val="24"/>
          <w:szCs w:val="24"/>
          <w:lang w:eastAsia="ru-RU"/>
        </w:rPr>
        <w:t>Программа разработана с учетом</w:t>
      </w:r>
      <w:r w:rsidRPr="009368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1E8B">
        <w:rPr>
          <w:rFonts w:ascii="Times New Roman" w:hAnsi="Times New Roman"/>
          <w:color w:val="000000"/>
          <w:sz w:val="24"/>
          <w:szCs w:val="24"/>
          <w:lang w:eastAsia="ru-RU"/>
        </w:rPr>
        <w:t>Примерной адаптированной основной</w:t>
      </w:r>
      <w:r w:rsidRPr="00461E8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образовательной программы дошкольного образования детей с тяжелыми нарушениями речи (Одобрена решением федерального учебно-методического объединения по общему образованию 7 декабря 2017 г. Протокол № 6/17)</w:t>
      </w:r>
      <w:r w:rsidRPr="009368B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к</w:t>
      </w:r>
      <w:r w:rsidRPr="00461E8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омплексной образовательной программы дошкольного образования для детей с тяжелыми нарушениями речи (общим недоразвитием речи) с 3 до 7 лет/под редакцией Н. В. </w:t>
      </w:r>
      <w:proofErr w:type="spellStart"/>
      <w:r w:rsidRPr="00461E8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Нищев</w:t>
      </w:r>
      <w:r w:rsidRPr="009368B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ой</w:t>
      </w:r>
      <w:proofErr w:type="spellEnd"/>
      <w:r w:rsidRPr="009368B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461E8B" w:rsidRPr="009368BF" w:rsidRDefault="009368BF" w:rsidP="009368B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368BF">
        <w:rPr>
          <w:rFonts w:ascii="Times New Roman" w:eastAsia="Calibri" w:hAnsi="Times New Roman" w:cs="Times New Roman"/>
          <w:color w:val="000000"/>
          <w:lang w:eastAsia="ru-RU"/>
        </w:rPr>
        <w:t>Цель Программы п</w:t>
      </w:r>
      <w:r w:rsidRPr="009368BF">
        <w:rPr>
          <w:rFonts w:ascii="Times New Roman" w:eastAsia="Calibri" w:hAnsi="Times New Roman" w:cs="Times New Roman"/>
          <w:color w:val="000000"/>
          <w:lang w:eastAsia="ru-RU"/>
        </w:rPr>
        <w:t xml:space="preserve">роектирование модели образовательной и коррекционно-развивающей </w:t>
      </w:r>
      <w:r w:rsidRPr="009368B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психолого-педагогической работы, максимально обеспечивающей создание условий для развития детей с ТНР дошкольного возраста в группе компенсирующей направленности, их позитивной социализации, интеллектуального, социально-личностного, художественно-эстетического и физического развития на основе сотрудничества со взрослыми и сверстниками в соответствующих возрасту видах деятельности.</w:t>
      </w:r>
    </w:p>
    <w:p w:rsidR="009368BF" w:rsidRPr="009368BF" w:rsidRDefault="009368BF" w:rsidP="009368B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368BF">
        <w:rPr>
          <w:rFonts w:ascii="Times New Roman" w:eastAsia="Calibri" w:hAnsi="Times New Roman" w:cs="Times New Roman"/>
          <w:bCs/>
          <w:sz w:val="24"/>
          <w:szCs w:val="24"/>
        </w:rPr>
        <w:t>Содержание Программы в соответствии с требованиями Стандарта включает три основных раздела – целевой, содержательный и организационный.</w:t>
      </w:r>
    </w:p>
    <w:p w:rsidR="009368BF" w:rsidRPr="009368BF" w:rsidRDefault="009368BF" w:rsidP="009368B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368BF">
        <w:rPr>
          <w:rFonts w:ascii="Times New Roman" w:eastAsia="Calibri" w:hAnsi="Times New Roman" w:cs="Times New Roman"/>
          <w:bCs/>
          <w:sz w:val="24"/>
          <w:szCs w:val="24"/>
        </w:rPr>
        <w:t>Целевой раздел Программы включает пояснительную записку и планируемые результаты освоения Программы, определяет ее цели и задачи, принципы и подходы к формированию Программы, планируемые результаты ее освоения в виде целевых ориентиров.</w:t>
      </w:r>
    </w:p>
    <w:p w:rsidR="009368BF" w:rsidRPr="009368BF" w:rsidRDefault="009368BF" w:rsidP="009368B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368BF">
        <w:rPr>
          <w:rFonts w:ascii="Times New Roman" w:eastAsia="Calibri" w:hAnsi="Times New Roman" w:cs="Times New Roman"/>
          <w:bCs/>
          <w:sz w:val="24"/>
          <w:szCs w:val="24"/>
        </w:rPr>
        <w:t xml:space="preserve">Содержательный раздел Программы включает описание образовательной деятельности по пяти образовательным областям: социально-коммуникативное развитие; познавательное развитие; речевое развитие; художественно-эстетическое развитие; </w:t>
      </w:r>
      <w:r w:rsidRPr="009368BF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физическое развитие; формы, способы, методы и средства реализации программы, которые отражают следующие аспекты образовательной среды: предметно-пространственная развивающая образовательная среда; характер взаимодействия со взрослыми; характер взаимодействия с другими детьми; систему отношений ребенка к миру, к другим людям, к себе самому; содержание образовательной деятельности по профессиональной коррекции нарушений развития детей (коррекционную программу).</w:t>
      </w:r>
    </w:p>
    <w:p w:rsidR="009368BF" w:rsidRPr="009368BF" w:rsidRDefault="009368BF" w:rsidP="009368B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368BF">
        <w:rPr>
          <w:rFonts w:ascii="Times New Roman" w:eastAsia="Calibri" w:hAnsi="Times New Roman" w:cs="Times New Roman"/>
          <w:bCs/>
          <w:sz w:val="24"/>
          <w:szCs w:val="24"/>
        </w:rPr>
        <w:t>В Организационном разделе программы представлены условия, в том числе материально-техническое обеспечение, обеспеченность методическими материалами и средствами обучения и воспитания, режим дня, особенности организации предметно-пространственной развивающей образовательной среды, а также психолого-педагогически, кадровые и финансовые условия реализации программы. В части финансовых условий описаны особенности финансово-экономического обеспечения дошкольного образования детей дошкольного возраста с ТНР.</w:t>
      </w:r>
    </w:p>
    <w:p w:rsidR="00461E8B" w:rsidRPr="009368BF" w:rsidRDefault="00461E8B" w:rsidP="00461E8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461E8B" w:rsidRPr="00936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1FE"/>
    <w:rsid w:val="00461E8B"/>
    <w:rsid w:val="009368BF"/>
    <w:rsid w:val="00AC71FE"/>
    <w:rsid w:val="00DD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3BD50"/>
  <w15:chartTrackingRefBased/>
  <w15:docId w15:val="{378F647D-6D2B-4EE4-A86E-8BD20A5FD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6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2022-11-23T05:31:00Z</dcterms:created>
  <dcterms:modified xsi:type="dcterms:W3CDTF">2022-11-23T05:54:00Z</dcterms:modified>
</cp:coreProperties>
</file>